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AE5" w:rsidRPr="00D75AE5" w:rsidRDefault="00D75AE5" w:rsidP="005F20BE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При выполнении артикуляционной гимнастики дети очень любят речевое сопровождение интерактивной артикуляционной гимнастики. Дополнительные настройки к игре позволяют отключать голос диктора, а также выбирать комплекс упражнений на коррекцию определенных звуков. </w:t>
      </w:r>
    </w:p>
    <w:p w:rsidR="00616EA2" w:rsidRPr="00D75AE5" w:rsidRDefault="00616EA2" w:rsidP="00D75AE5">
      <w:pPr>
        <w:shd w:val="clear" w:color="auto" w:fill="FFFFFF"/>
        <w:spacing w:after="150" w:line="240" w:lineRule="auto"/>
        <w:ind w:firstLine="708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Игра на развитие грамматического строя </w:t>
      </w:r>
      <w:r w:rsidRPr="00D75AE5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«Кто за кем?»</w:t>
      </w: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позволяет составлять предложения с предлогами, используя веселые сюжеты со сказочными персонажами, а игра </w:t>
      </w:r>
      <w:r w:rsidRPr="00D75AE5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«Рюкзак туриста»</w:t>
      </w: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учит слышать, понимать и правильно употреблять предлоги</w:t>
      </w:r>
    </w:p>
    <w:p w:rsidR="00616EA2" w:rsidRDefault="00616EA2" w:rsidP="00616E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Автоматизировать и дифференцировать поставленные звуки помогает игра </w:t>
      </w:r>
      <w:r w:rsidRPr="00692A5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  <w:lang w:eastAsia="ru-RU"/>
        </w:rPr>
        <w:t>«Вернисаж»</w:t>
      </w:r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: [</w:t>
      </w:r>
      <w:proofErr w:type="gramStart"/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Ш</w:t>
      </w:r>
      <w:proofErr w:type="gramEnd"/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] и [Ж].</w:t>
      </w:r>
    </w:p>
    <w:p w:rsidR="00616EA2" w:rsidRDefault="00616EA2" w:rsidP="00616E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Художник нарисовал много картин и готовится к выставке. Помогая художнику выбирать и развешивать картины для вернисажа, ребенок проговаривает слова со звуками Ш 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Ж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 что способствует закреплению этих звуков в речи.</w:t>
      </w:r>
      <w:r w:rsidR="00D75AE5" w:rsidRPr="00D75AE5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t xml:space="preserve"> </w:t>
      </w:r>
    </w:p>
    <w:p w:rsidR="00616EA2" w:rsidRPr="00D75AE5" w:rsidRDefault="00D75AE5" w:rsidP="00616E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24765</wp:posOffset>
            </wp:positionH>
            <wp:positionV relativeFrom="margin">
              <wp:posOffset>4539615</wp:posOffset>
            </wp:positionV>
            <wp:extent cx="3023870" cy="2265680"/>
            <wp:effectExtent l="19050" t="0" r="5080" b="0"/>
            <wp:wrapSquare wrapText="bothSides"/>
            <wp:docPr id="15" name="Рисунок 12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6EA2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 этапе формирования и коррекции произносительной стороны речи мне понравились игры с микрофоном для развития воздушной струи.</w:t>
      </w:r>
    </w:p>
    <w:p w:rsidR="00616EA2" w:rsidRDefault="00616EA2" w:rsidP="00616E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Настройки игр позволяют отрабатывать воздушную струю по силе и длительности </w:t>
      </w:r>
      <w:r w:rsidRPr="00692A5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(</w:t>
      </w:r>
      <w:r w:rsidRPr="00692A5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  <w:lang w:eastAsia="ru-RU"/>
        </w:rPr>
        <w:t>«Нет сорнякам»</w:t>
      </w:r>
      <w:r w:rsidRPr="00692A5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)</w:t>
      </w:r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</w:t>
      </w:r>
    </w:p>
    <w:p w:rsidR="005D0F71" w:rsidRPr="00692A54" w:rsidRDefault="005D0F71" w:rsidP="00616EA2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>
        <w:rPr>
          <w:rFonts w:ascii="Helvetica" w:eastAsia="Times New Roman" w:hAnsi="Helvetica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1511935</wp:posOffset>
            </wp:positionV>
            <wp:extent cx="3023870" cy="1828800"/>
            <wp:effectExtent l="19050" t="0" r="5080" b="0"/>
            <wp:wrapSquare wrapText="bothSides"/>
            <wp:docPr id="16" name="Рисунок 1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EA2" w:rsidRPr="00077D1A" w:rsidRDefault="00616EA2" w:rsidP="00616EA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D5FB1" w:rsidRDefault="00616EA2" w:rsidP="002F78C4">
      <w:pPr>
        <w:tabs>
          <w:tab w:val="right" w:pos="9355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7055485</wp:posOffset>
            </wp:positionH>
            <wp:positionV relativeFrom="margin">
              <wp:posOffset>3340735</wp:posOffset>
            </wp:positionV>
            <wp:extent cx="2825750" cy="1849120"/>
            <wp:effectExtent l="19050" t="0" r="0" b="0"/>
            <wp:wrapSquare wrapText="bothSides"/>
            <wp:docPr id="2" name="Рисунок 1" descr="https://hr.nobl.ru/render/storage/7f/3e/c52545c89cd2bf5f3de796447c7833b8cfc88d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r.nobl.ru/render/storage/7f/3e/c52545c89cd2bf5f3de796447c7833b8cfc88d0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184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FB1" w:rsidRDefault="003C19B9" w:rsidP="00077D1A">
      <w:pPr>
        <w:tabs>
          <w:tab w:val="right" w:pos="9355"/>
        </w:tabs>
        <w:spacing w:after="0"/>
        <w:ind w:left="567"/>
        <w:rPr>
          <w:rFonts w:ascii="Times New Roman" w:hAnsi="Times New Roman"/>
          <w:b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p w:rsidR="002D5FB1" w:rsidRDefault="003C19B9" w:rsidP="00077D1A">
      <w:pPr>
        <w:tabs>
          <w:tab w:val="right" w:pos="9355"/>
        </w:tabs>
        <w:spacing w:after="0"/>
        <w:ind w:left="567"/>
        <w:rPr>
          <w:rFonts w:ascii="Times New Roman" w:hAnsi="Times New Roman"/>
          <w:b/>
          <w:sz w:val="28"/>
          <w:szCs w:val="28"/>
        </w:rPr>
      </w:pPr>
      <w:r>
        <w:pict>
          <v:shape id="_x0000_i1026" type="#_x0000_t75" alt="" style="width:24pt;height:24pt"/>
        </w:pict>
      </w:r>
    </w:p>
    <w:p w:rsidR="005D0F71" w:rsidRDefault="005D0F71" w:rsidP="00D75AE5">
      <w:pPr>
        <w:tabs>
          <w:tab w:val="right" w:pos="9355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77D1A" w:rsidRDefault="005D0F71" w:rsidP="00D75AE5">
      <w:pPr>
        <w:tabs>
          <w:tab w:val="right" w:pos="9355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Подготовила</w:t>
      </w:r>
      <w:r w:rsidR="00077D1A">
        <w:rPr>
          <w:rFonts w:ascii="Times New Roman" w:hAnsi="Times New Roman"/>
          <w:b/>
          <w:sz w:val="28"/>
          <w:szCs w:val="28"/>
        </w:rPr>
        <w:t>:</w:t>
      </w:r>
    </w:p>
    <w:p w:rsidR="00077D1A" w:rsidRDefault="00077D1A" w:rsidP="00077D1A">
      <w:pPr>
        <w:tabs>
          <w:tab w:val="right" w:pos="9355"/>
        </w:tabs>
        <w:spacing w:after="0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учитель-логопед</w:t>
      </w:r>
    </w:p>
    <w:p w:rsidR="00077D1A" w:rsidRDefault="00077D1A" w:rsidP="00077D1A">
      <w:pPr>
        <w:tabs>
          <w:tab w:val="right" w:pos="9355"/>
        </w:tabs>
        <w:spacing w:after="0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МБОУ «СОШ №</w:t>
      </w:r>
      <w:r w:rsidR="005D0F71">
        <w:rPr>
          <w:rFonts w:ascii="Times New Roman" w:hAnsi="Times New Roman"/>
          <w:b/>
          <w:sz w:val="28"/>
          <w:szCs w:val="28"/>
        </w:rPr>
        <w:t xml:space="preserve"> 2</w:t>
      </w:r>
      <w:r>
        <w:rPr>
          <w:rFonts w:ascii="Times New Roman" w:hAnsi="Times New Roman"/>
          <w:b/>
          <w:sz w:val="28"/>
          <w:szCs w:val="28"/>
        </w:rPr>
        <w:t xml:space="preserve"> г. Шебекино</w:t>
      </w:r>
    </w:p>
    <w:p w:rsidR="00077D1A" w:rsidRDefault="00077D1A" w:rsidP="00077D1A">
      <w:pPr>
        <w:tabs>
          <w:tab w:val="right" w:pos="9355"/>
        </w:tabs>
        <w:spacing w:after="0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Белгородской области»</w:t>
      </w:r>
    </w:p>
    <w:p w:rsidR="00077D1A" w:rsidRDefault="005D0F71" w:rsidP="00077D1A">
      <w:pPr>
        <w:tabs>
          <w:tab w:val="right" w:pos="9355"/>
        </w:tabs>
        <w:spacing w:after="0" w:line="240" w:lineRule="auto"/>
        <w:ind w:left="567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Рыбинская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Д. С.</w:t>
      </w:r>
    </w:p>
    <w:p w:rsidR="00077D1A" w:rsidRDefault="00077D1A" w:rsidP="00077D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3120" w:rsidRPr="00BB3120" w:rsidRDefault="00BB3120" w:rsidP="00BB312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B3120"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методическое объединение учителей-логопедов </w:t>
      </w:r>
    </w:p>
    <w:p w:rsidR="00BB3120" w:rsidRDefault="00107A5F" w:rsidP="00BB312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 учителей-</w:t>
      </w:r>
      <w:r w:rsidR="00BB3120" w:rsidRPr="00BB3120">
        <w:rPr>
          <w:rFonts w:ascii="Times New Roman" w:hAnsi="Times New Roman"/>
          <w:b/>
          <w:sz w:val="24"/>
          <w:szCs w:val="24"/>
        </w:rPr>
        <w:t xml:space="preserve">дефектологов </w:t>
      </w:r>
    </w:p>
    <w:p w:rsidR="00BB3120" w:rsidRPr="00BB3120" w:rsidRDefault="00BB3120" w:rsidP="00BB312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BB3120">
        <w:rPr>
          <w:rFonts w:ascii="Times New Roman" w:hAnsi="Times New Roman"/>
          <w:b/>
          <w:sz w:val="24"/>
          <w:szCs w:val="24"/>
        </w:rPr>
        <w:t>Шебекинского</w:t>
      </w:r>
      <w:proofErr w:type="spellEnd"/>
      <w:r w:rsidRPr="00BB3120">
        <w:rPr>
          <w:rFonts w:ascii="Times New Roman" w:hAnsi="Times New Roman"/>
          <w:b/>
          <w:sz w:val="24"/>
          <w:szCs w:val="24"/>
        </w:rPr>
        <w:t xml:space="preserve"> городского округа</w:t>
      </w:r>
    </w:p>
    <w:p w:rsidR="00BB3120" w:rsidRDefault="00BB3120" w:rsidP="00BB312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EA2" w:rsidRDefault="00616EA2" w:rsidP="00616EA2">
      <w:pPr>
        <w:shd w:val="clear" w:color="auto" w:fill="FFFFFF"/>
        <w:spacing w:before="120" w:after="0" w:line="240" w:lineRule="auto"/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:rsidR="00616EA2" w:rsidRPr="00616EA2" w:rsidRDefault="00616EA2" w:rsidP="00616EA2">
      <w:pPr>
        <w:shd w:val="clear" w:color="auto" w:fill="FFFFFF"/>
        <w:spacing w:before="120" w:after="0" w:line="240" w:lineRule="auto"/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  <w:r w:rsidRPr="00616EA2">
        <w:rPr>
          <w:rFonts w:ascii="Times New Roman" w:hAnsi="Times New Roman" w:cs="Times New Roman"/>
          <w:b/>
          <w:sz w:val="40"/>
          <w:szCs w:val="40"/>
        </w:rPr>
        <w:t>«</w:t>
      </w:r>
      <w:r w:rsidRPr="00616EA2">
        <w:rPr>
          <w:rFonts w:ascii="Times New Roman" w:eastAsia="Times New Roman" w:hAnsi="Times New Roman" w:cs="Times New Roman"/>
          <w:b/>
          <w:color w:val="333333"/>
          <w:sz w:val="36"/>
          <w:szCs w:val="36"/>
          <w:lang w:eastAsia="ru-RU"/>
        </w:rPr>
        <w:t>Использование интерактивных игр в системе коррекционной работы учителя-логопеда</w:t>
      </w:r>
      <w:r w:rsidRPr="00616EA2">
        <w:rPr>
          <w:rFonts w:ascii="Times New Roman" w:hAnsi="Times New Roman" w:cs="Times New Roman"/>
          <w:b/>
          <w:sz w:val="40"/>
          <w:szCs w:val="40"/>
        </w:rPr>
        <w:t>»</w:t>
      </w:r>
    </w:p>
    <w:p w:rsidR="00BB3120" w:rsidRPr="00BB3120" w:rsidRDefault="00BB3120" w:rsidP="00BB3120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BB3120" w:rsidRDefault="00BB3120"/>
    <w:p w:rsidR="003235DD" w:rsidRDefault="003235DD"/>
    <w:p w:rsidR="00107A5F" w:rsidRDefault="00107A5F"/>
    <w:p w:rsidR="00616EA2" w:rsidRDefault="00616EA2" w:rsidP="00BB312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3120" w:rsidRDefault="00BB3120" w:rsidP="00BB312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3120">
        <w:rPr>
          <w:rFonts w:ascii="Times New Roman" w:hAnsi="Times New Roman" w:cs="Times New Roman"/>
          <w:b/>
          <w:sz w:val="24"/>
          <w:szCs w:val="24"/>
        </w:rPr>
        <w:t>Шебекино-202</w:t>
      </w:r>
      <w:r w:rsidR="00616EA2">
        <w:rPr>
          <w:rFonts w:ascii="Times New Roman" w:hAnsi="Times New Roman" w:cs="Times New Roman"/>
          <w:b/>
          <w:sz w:val="24"/>
          <w:szCs w:val="24"/>
        </w:rPr>
        <w:t>4</w:t>
      </w:r>
    </w:p>
    <w:p w:rsidR="00616EA2" w:rsidRPr="00692A54" w:rsidRDefault="00D75AE5" w:rsidP="00616EA2">
      <w:pPr>
        <w:shd w:val="clear" w:color="auto" w:fill="FFFFFF"/>
        <w:spacing w:after="150" w:line="240" w:lineRule="auto"/>
        <w:ind w:firstLine="708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3387725</wp:posOffset>
            </wp:positionH>
            <wp:positionV relativeFrom="margin">
              <wp:posOffset>1085215</wp:posOffset>
            </wp:positionV>
            <wp:extent cx="3023870" cy="2255520"/>
            <wp:effectExtent l="19050" t="0" r="5080" b="0"/>
            <wp:wrapSquare wrapText="bothSides"/>
            <wp:docPr id="4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6EA2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Дети очень любят играть на компьютере, и возможность позаниматься на нем служит дополнительным стимулом для выполнения заданий, так как они создают высокую мотивацию детей, поддерживают их активное восприятие занятий. Интерес к заданию при этом удерживается значительно дольше.</w:t>
      </w:r>
    </w:p>
    <w:p w:rsidR="00616EA2" w:rsidRPr="00692A54" w:rsidRDefault="00616EA2" w:rsidP="00616EA2">
      <w:pPr>
        <w:shd w:val="clear" w:color="auto" w:fill="FFFFFF"/>
        <w:spacing w:after="150" w:line="240" w:lineRule="auto"/>
        <w:ind w:firstLine="708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Компьютерные технологии представляют для нас, учителей-логопедов, большой интерес и являются не частью содержания коррекционного обучения, а дополнительным набором возможностей коррекции отклонений в развитии речи ребёнка.</w:t>
      </w:r>
    </w:p>
    <w:p w:rsidR="003235DD" w:rsidRPr="00692A54" w:rsidRDefault="00616EA2" w:rsidP="00616EA2">
      <w:pPr>
        <w:shd w:val="clear" w:color="auto" w:fill="FFFFFF"/>
        <w:spacing w:after="150" w:line="240" w:lineRule="auto"/>
        <w:ind w:firstLine="708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Игра</w:t>
      </w:r>
      <w:r w:rsidR="003235DD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 w:rsidR="003235DD" w:rsidRPr="00692A5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  <w:lang w:eastAsia="ru-RU"/>
        </w:rPr>
        <w:t>«Бедный дракончик»</w:t>
      </w:r>
      <w:r w:rsidR="003235DD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 в которой ребенок должен соотнести гласный звук и букву. В настройках можно добавить сундучок для неречевого звука, чтобы ребенок лучше представлял разницу между речевыми и неречевыми звуками.</w:t>
      </w:r>
    </w:p>
    <w:p w:rsidR="003235DD" w:rsidRPr="00692A54" w:rsidRDefault="00616EA2" w:rsidP="003235DD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-66675</wp:posOffset>
            </wp:positionH>
            <wp:positionV relativeFrom="margin">
              <wp:posOffset>4092575</wp:posOffset>
            </wp:positionV>
            <wp:extent cx="3023870" cy="2265680"/>
            <wp:effectExtent l="19050" t="0" r="5080" b="0"/>
            <wp:wrapSquare wrapText="bothSides"/>
            <wp:docPr id="3" name="Рисунок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35DD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 различение гласных звуков предлагается игра </w:t>
      </w:r>
      <w:r w:rsidR="003235DD" w:rsidRPr="00692A5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  <w:lang w:eastAsia="ru-RU"/>
        </w:rPr>
        <w:t xml:space="preserve">«Две принцессы». </w:t>
      </w:r>
      <w:r w:rsidR="003235DD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Игра име</w:t>
      </w:r>
      <w:r w:rsidR="003235DD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="003235DD" w:rsidRPr="00692A5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 несколько уровней сложности, учит находить и различать гласные звуки среди других звуков, слогов, слов.</w:t>
      </w:r>
    </w:p>
    <w:p w:rsidR="00616EA2" w:rsidRDefault="00616EA2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3235DD" w:rsidRPr="00305943" w:rsidRDefault="003235DD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0E729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«Лишний слог».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Игра, в которой нужно читать то, что написано, убирать лишний слог так, чтобы получилось слово. Задачка не из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простых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! Но дети, которые уже умеют читать, легко справятся. Настройки к игре позволяют усложнить или облегчить задачу</w:t>
      </w:r>
    </w:p>
    <w:p w:rsidR="003235DD" w:rsidRPr="00D75AE5" w:rsidRDefault="003235DD" w:rsidP="003235DD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 xml:space="preserve">Для развития связной речи мы используем игру по составлению рассказов по серии картинок </w:t>
      </w:r>
      <w:r w:rsidRPr="00D75AE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«Что сначала – что потом». </w:t>
      </w:r>
      <w:r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Ребенок сначала должен разложить картинки в правильной последовательности, а затем составить рассказ из 3-5 предложений. Иногда мы придумываем и продолжение рассказа. Думаю, что такая работа не только развивает связную речь, воображение, творческие способности, но и интеллект, мышление ребенка</w:t>
      </w:r>
    </w:p>
    <w:p w:rsidR="00D75AE5" w:rsidRDefault="00D75AE5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75AE5" w:rsidRDefault="00D75AE5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23870" cy="2319865"/>
            <wp:effectExtent l="19050" t="0" r="5080" b="0"/>
            <wp:docPr id="27" name="Рисунок 27" descr="https://detkisuper.ru/wp-content/uploads/d/5/5/d55e72ea91cb2c656c36dde9ffa7b2c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detkisuper.ru/wp-content/uploads/d/5/5/d55e72ea91cb2c656c36dde9ffa7b2cb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231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AE5" w:rsidRDefault="00D75AE5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3235DD" w:rsidRPr="00D75AE5" w:rsidRDefault="00D75AE5" w:rsidP="003235DD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4"/>
          <w:szCs w:val="24"/>
          <w:lang w:eastAsia="ru-RU"/>
        </w:rPr>
      </w:pPr>
      <w:r w:rsidRPr="00D75AE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3469005</wp:posOffset>
            </wp:positionH>
            <wp:positionV relativeFrom="margin">
              <wp:posOffset>4793615</wp:posOffset>
            </wp:positionV>
            <wp:extent cx="3023870" cy="1838960"/>
            <wp:effectExtent l="19050" t="0" r="5080" b="0"/>
            <wp:wrapSquare wrapText="bothSides"/>
            <wp:docPr id="10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35DD"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Игра </w:t>
      </w:r>
      <w:r w:rsidR="003235DD" w:rsidRPr="00D75AE5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«Бежит-лежит»</w:t>
      </w:r>
      <w:r w:rsidR="003235DD" w:rsidRPr="00D75AE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 помогает в освоении глагольного словаря. Наблюдая за персонажами игры и озвучивая их действия, ребенок учится осмысливать и понимать глаголы. Изображать увиденные на картинке движения – еще один веселый элемент этой игры.</w:t>
      </w:r>
    </w:p>
    <w:p w:rsidR="00616EA2" w:rsidRDefault="00616EA2" w:rsidP="003235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shd w:val="clear" w:color="auto" w:fill="FFFFFF"/>
          <w:lang w:eastAsia="ru-RU"/>
        </w:rPr>
      </w:pPr>
    </w:p>
    <w:sectPr w:rsidR="00616EA2" w:rsidSect="002D5FB1">
      <w:pgSz w:w="16838" w:h="11906" w:orient="landscape"/>
      <w:pgMar w:top="851" w:right="567" w:bottom="567" w:left="567" w:header="709" w:footer="709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27175"/>
    <w:multiLevelType w:val="hybridMultilevel"/>
    <w:tmpl w:val="CB2E51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691159"/>
    <w:multiLevelType w:val="hybridMultilevel"/>
    <w:tmpl w:val="8070B0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B3120"/>
    <w:rsid w:val="00077D1A"/>
    <w:rsid w:val="00107A5F"/>
    <w:rsid w:val="002D5FB1"/>
    <w:rsid w:val="002F78C4"/>
    <w:rsid w:val="003235DD"/>
    <w:rsid w:val="003C19B9"/>
    <w:rsid w:val="0041070E"/>
    <w:rsid w:val="005D0F71"/>
    <w:rsid w:val="005F20BE"/>
    <w:rsid w:val="00616EA2"/>
    <w:rsid w:val="007F2F77"/>
    <w:rsid w:val="008E1730"/>
    <w:rsid w:val="00933B03"/>
    <w:rsid w:val="00BB3120"/>
    <w:rsid w:val="00D75AE5"/>
    <w:rsid w:val="00EA5961"/>
    <w:rsid w:val="00F163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31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1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312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B312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470</Words>
  <Characters>2681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 - логопед</dc:creator>
  <cp:lastModifiedBy>Дарья</cp:lastModifiedBy>
  <cp:revision>4</cp:revision>
  <dcterms:created xsi:type="dcterms:W3CDTF">2024-03-24T20:29:00Z</dcterms:created>
  <dcterms:modified xsi:type="dcterms:W3CDTF">2024-03-24T20:31:00Z</dcterms:modified>
</cp:coreProperties>
</file>